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577D098F" w:rsidR="002B4511" w:rsidRPr="002B4511" w:rsidRDefault="00E57218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EF5FD0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54D9ACB" w:rsidR="00D53E4E" w:rsidRDefault="00046C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1539C9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57218">
        <w:rPr>
          <w:rFonts w:ascii="Times New Roman" w:hAnsi="Times New Roman" w:cs="Times New Roman"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046C6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313FD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95BD3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8C4880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240E1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2339D9"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="002339D9"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 w:rsidR="002339D9"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812993">
        <w:rPr>
          <w:rFonts w:ascii="Times New Roman" w:hAnsi="Times New Roman" w:cs="Times New Roman"/>
          <w:sz w:val="24"/>
          <w:szCs w:val="24"/>
        </w:rPr>
        <w:t>ын</w:t>
      </w:r>
      <w:r w:rsidR="002339D9"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4C2F14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2339D9" w:rsidRPr="002339D9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8018EE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FFC01F5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54DBFB12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859B943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53E1B" w:rsidRPr="00353E1B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E2DE3" w:rsidRPr="00CE2DE3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38867352" w:rsidR="009108A9" w:rsidRPr="00A35315" w:rsidRDefault="00A228D7" w:rsidP="00B912C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>административных правонарушениях;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7337AA" w:rsidRPr="007337AA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7337AA" w:rsidRPr="00A35315">
        <w:rPr>
          <w:sz w:val="24"/>
          <w:szCs w:val="24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A35315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A35315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C4B70" w:rsidRPr="00A35315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7337AA" w:rsidRPr="00A35315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A35315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</w:t>
      </w:r>
      <w:r w:rsidR="007337AA" w:rsidRPr="00A35315">
        <w:rPr>
          <w:sz w:val="24"/>
          <w:szCs w:val="24"/>
        </w:rPr>
        <w:lastRenderedPageBreak/>
        <w:t xml:space="preserve">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A35315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227F233" w:rsidR="00A228D7" w:rsidRDefault="00FD795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47A068A2" w:rsidR="00074AA9" w:rsidRDefault="00A228D7" w:rsidP="007F1945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принципы формир</w:t>
      </w:r>
      <w:r w:rsidR="007F1945">
        <w:rPr>
          <w:rFonts w:ascii="Times New Roman" w:hAnsi="Times New Roman"/>
          <w:sz w:val="24"/>
          <w:szCs w:val="24"/>
          <w:lang w:val="ru-RU"/>
        </w:rPr>
        <w:t xml:space="preserve">ования статистической налоговой 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>отчетности; порядок применения бюджетной классификации Российской Федерации</w:t>
      </w:r>
      <w:r w:rsidR="007F1945">
        <w:rPr>
          <w:rFonts w:ascii="Times New Roman" w:hAnsi="Times New Roman"/>
          <w:sz w:val="24"/>
          <w:szCs w:val="24"/>
          <w:lang w:val="ru-RU"/>
        </w:rPr>
        <w:t>;</w:t>
      </w:r>
      <w:r w:rsidR="007F1945" w:rsidRPr="007F194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примене</w:t>
      </w:r>
      <w:r w:rsidR="00A35315">
        <w:rPr>
          <w:rFonts w:ascii="Times New Roman" w:hAnsi="Times New Roman"/>
          <w:sz w:val="24"/>
          <w:szCs w:val="24"/>
          <w:lang w:val="ru-RU"/>
        </w:rPr>
        <w:t>н</w:t>
      </w:r>
      <w:r w:rsidR="00A35315" w:rsidRPr="00A35315">
        <w:rPr>
          <w:rFonts w:ascii="Times New Roman" w:hAnsi="Times New Roman"/>
          <w:sz w:val="24"/>
          <w:szCs w:val="24"/>
          <w:lang w:val="ru-RU"/>
        </w:rPr>
        <w:t>ия мер принудительного взыскания задолженности, изменение срока уплаты налога и сбора, реструктуризации задолженности, зачёт и возврат излишне уплаченных и излишне взысканных сумм, взыскание задолженности, списание задолженности; основы бухгалтерского и налогового учёта, аудита: сущность, основные задачи, организация ведения;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35315" w:rsidRPr="00A35315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A35315" w:rsidRPr="00A35315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основные методы анализа и управления базами данных; формы налогового контроля и порядок их проведения; меры по минимизации рисков, порядок их применения</w:t>
      </w:r>
      <w:r w:rsidR="0021145F" w:rsidRPr="00A35315">
        <w:rPr>
          <w:rFonts w:ascii="Times New Roman" w:hAnsi="Times New Roman"/>
          <w:sz w:val="24"/>
          <w:szCs w:val="24"/>
          <w:lang w:val="ru-RU"/>
        </w:rPr>
        <w:t>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483BCA3" w:rsidR="00380705" w:rsidRPr="00E57218" w:rsidRDefault="00A228D7" w:rsidP="007F1945">
      <w:pPr>
        <w:autoSpaceDE w:val="0"/>
        <w:autoSpaceDN w:val="0"/>
        <w:adjustRightInd w:val="0"/>
        <w:ind w:firstLine="540"/>
        <w:rPr>
          <w:color w:val="FF0000"/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339D9">
        <w:rPr>
          <w:sz w:val="24"/>
          <w:szCs w:val="24"/>
        </w:rPr>
        <w:t>отдела</w:t>
      </w:r>
      <w:r w:rsidR="0021145F" w:rsidRPr="002339D9">
        <w:rPr>
          <w:sz w:val="24"/>
          <w:szCs w:val="24"/>
        </w:rPr>
        <w:t>:</w:t>
      </w:r>
      <w:r w:rsidR="00380705" w:rsidRPr="002339D9">
        <w:rPr>
          <w:sz w:val="24"/>
          <w:szCs w:val="24"/>
        </w:rPr>
        <w:t xml:space="preserve"> </w:t>
      </w:r>
      <w:r w:rsidR="0021145F" w:rsidRPr="002339D9">
        <w:rPr>
          <w:sz w:val="24"/>
          <w:szCs w:val="24"/>
        </w:rPr>
        <w:t xml:space="preserve">сбор и </w:t>
      </w:r>
      <w:r w:rsidR="00A35315" w:rsidRPr="002339D9">
        <w:rPr>
          <w:sz w:val="24"/>
          <w:szCs w:val="24"/>
        </w:rPr>
        <w:t>анализ</w:t>
      </w:r>
      <w:r w:rsidR="0021145F" w:rsidRPr="002339D9">
        <w:rPr>
          <w:sz w:val="24"/>
          <w:szCs w:val="24"/>
        </w:rPr>
        <w:t xml:space="preserve"> информации, проведение анализа и оценки рисков, в том числе с использованием технологий и стандартов риск – менеджмента; работа с базами данных и использование программных продуктов и информационно-аналитических систем; подготовка предложений по минимизации выявленных рисков; </w:t>
      </w:r>
      <w:r w:rsidR="008C6EB0" w:rsidRPr="002339D9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 w:rsidRPr="002339D9">
        <w:rPr>
          <w:sz w:val="24"/>
          <w:szCs w:val="24"/>
        </w:rPr>
        <w:t xml:space="preserve"> участие в судебных заседаниях по делам о банкротстве должников; </w:t>
      </w:r>
      <w:r w:rsidR="00C23E56" w:rsidRPr="002339D9">
        <w:rPr>
          <w:sz w:val="24"/>
          <w:szCs w:val="24"/>
        </w:rPr>
        <w:t xml:space="preserve"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</w:t>
      </w:r>
      <w:r w:rsidR="00C23E56" w:rsidRPr="002339D9">
        <w:rPr>
          <w:sz w:val="24"/>
          <w:szCs w:val="24"/>
        </w:rPr>
        <w:lastRenderedPageBreak/>
        <w:t>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339D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E6D7472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1B6B5C9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160EA">
        <w:t>аналитический отдел</w:t>
      </w:r>
      <w:r w:rsidRPr="00D21475">
        <w:t xml:space="preserve">, </w:t>
      </w:r>
      <w:r w:rsidR="00FD795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1BBADF2" w14:textId="44459061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подготовку аналитической и статистической информации на периодической основе и по запросам;</w:t>
      </w:r>
    </w:p>
    <w:p w14:paraId="280D0E22" w14:textId="5EE01D6E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анализ и обобщение результатов работы территориальных налоговых органов </w:t>
      </w:r>
      <w:r w:rsidR="00A35315" w:rsidRPr="00A35315">
        <w:rPr>
          <w:rStyle w:val="FontStyle22"/>
          <w:sz w:val="24"/>
          <w:szCs w:val="24"/>
        </w:rPr>
        <w:t>по управлению долгом</w:t>
      </w:r>
      <w:r w:rsidRPr="00A35315">
        <w:rPr>
          <w:rStyle w:val="FontStyle22"/>
          <w:sz w:val="24"/>
          <w:szCs w:val="24"/>
        </w:rPr>
        <w:t>;</w:t>
      </w:r>
    </w:p>
    <w:p w14:paraId="17E3F370" w14:textId="68E82BDA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предложений по совершенствованию системы показателей, характеризующих состояние работы территориальных налоговых органов по недопущению образования и обеспечению погашения задолженности, в том числе при представлении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14:paraId="1EFED54C" w14:textId="1A6C1BC4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 xml:space="preserve"> систематизацию и анализ применяемых налогоплательщиками форм и способов уклонения от погашения задолженности, выявленных Инспекцией в ходе проведения мониторинга рисков;</w:t>
      </w:r>
    </w:p>
    <w:p w14:paraId="314994A2" w14:textId="70582EED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разработку и представление в ФНС России предложений по мерам, направленным на пресечение причин выявленных рисков и преодоление модели рисков;</w:t>
      </w:r>
    </w:p>
    <w:p w14:paraId="6ED7E463" w14:textId="4E9403F7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A35315">
        <w:rPr>
          <w:rStyle w:val="FontStyle22"/>
          <w:sz w:val="24"/>
          <w:szCs w:val="24"/>
        </w:rPr>
        <w:t>разработку и направление в ФНС России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долга, в том числе при представлении в делах о банкротстве и в процедурах банкротства требований об уплате обязательных платежей и требований</w:t>
      </w:r>
      <w:proofErr w:type="gramEnd"/>
      <w:r w:rsidRPr="00A35315">
        <w:rPr>
          <w:rStyle w:val="FontStyle22"/>
          <w:sz w:val="24"/>
          <w:szCs w:val="24"/>
        </w:rPr>
        <w:t xml:space="preserve"> Российской Федерации по денежным обязательствам, в том числе с применением автоматизированных систем контроля;</w:t>
      </w:r>
    </w:p>
    <w:p w14:paraId="6B61AC7D" w14:textId="3C47AA3B" w:rsidR="00917818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анализ, обобщение и подгото</w:t>
      </w:r>
      <w:r w:rsidR="007614F2" w:rsidRPr="00A35315">
        <w:rPr>
          <w:rStyle w:val="FontStyle22"/>
          <w:sz w:val="24"/>
          <w:szCs w:val="24"/>
        </w:rPr>
        <w:t>вку</w:t>
      </w:r>
      <w:r w:rsidRPr="00A35315">
        <w:rPr>
          <w:rStyle w:val="FontStyle22"/>
          <w:sz w:val="24"/>
          <w:szCs w:val="24"/>
        </w:rPr>
        <w:t xml:space="preserve"> ответов на поступившие в Инспекцию предложения, заявления и запросы территориальных налоговых органов по вопросам, относящимся к компетенции Инспекции;</w:t>
      </w:r>
    </w:p>
    <w:p w14:paraId="310ABD88" w14:textId="1D232170" w:rsidR="00143A1A" w:rsidRPr="00A35315" w:rsidRDefault="00917818" w:rsidP="0091781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A35315">
        <w:rPr>
          <w:rStyle w:val="FontStyle22"/>
          <w:sz w:val="24"/>
          <w:szCs w:val="24"/>
        </w:rPr>
        <w:t>сбор и анализ информации, необходимой для принятия управленческих решений</w:t>
      </w:r>
      <w:r w:rsidR="00F9056A" w:rsidRPr="00A35315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E9522B0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D795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010132">
        <w:rPr>
          <w:rStyle w:val="FontStyle22"/>
          <w:sz w:val="24"/>
          <w:szCs w:val="24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CE2CA4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160EA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803549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91AC9B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D795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641DD5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734F2D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</w:t>
      </w:r>
      <w:proofErr w:type="gramStart"/>
      <w:r w:rsidR="00FD795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4AD0402A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D795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CC5DC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95BD3">
        <w:rPr>
          <w:rFonts w:ascii="Times New Roman" w:hAnsi="Times New Roman" w:cs="Times New Roman"/>
          <w:b/>
          <w:sz w:val="24"/>
          <w:szCs w:val="24"/>
        </w:rPr>
        <w:t>главны</w:t>
      </w:r>
      <w:r w:rsidR="00EF5FD0">
        <w:rPr>
          <w:rFonts w:ascii="Times New Roman" w:hAnsi="Times New Roman" w:cs="Times New Roman"/>
          <w:b/>
          <w:sz w:val="24"/>
          <w:szCs w:val="24"/>
        </w:rPr>
        <w:t>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687334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14AD3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C652EA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D795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102AAE2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0F56BFB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D795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bookmarkStart w:id="0" w:name="_GoBack"/>
      <w:r w:rsidR="003B600D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bookmarkEnd w:id="0"/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F810C46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D795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2573B" w14:textId="77777777" w:rsidR="003A7159" w:rsidRDefault="003A7159" w:rsidP="00BA3247">
      <w:r>
        <w:separator/>
      </w:r>
    </w:p>
  </w:endnote>
  <w:endnote w:type="continuationSeparator" w:id="0">
    <w:p w14:paraId="5CD4C6E4" w14:textId="77777777" w:rsidR="003A7159" w:rsidRDefault="003A715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62D45" w14:textId="77777777" w:rsidR="003A7159" w:rsidRDefault="003A7159" w:rsidP="00BA3247">
      <w:r>
        <w:separator/>
      </w:r>
    </w:p>
  </w:footnote>
  <w:footnote w:type="continuationSeparator" w:id="0">
    <w:p w14:paraId="3DF7E8EC" w14:textId="77777777" w:rsidR="003A7159" w:rsidRDefault="003A715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95BD3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1F19A4"/>
    <w:rsid w:val="002021BA"/>
    <w:rsid w:val="00204614"/>
    <w:rsid w:val="0021145F"/>
    <w:rsid w:val="002203D9"/>
    <w:rsid w:val="002339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3E1B"/>
    <w:rsid w:val="00355586"/>
    <w:rsid w:val="0036545A"/>
    <w:rsid w:val="00371B5D"/>
    <w:rsid w:val="00380705"/>
    <w:rsid w:val="003814E7"/>
    <w:rsid w:val="003846BB"/>
    <w:rsid w:val="003A06CD"/>
    <w:rsid w:val="003A7159"/>
    <w:rsid w:val="003B28CC"/>
    <w:rsid w:val="003B4A9D"/>
    <w:rsid w:val="003B600D"/>
    <w:rsid w:val="003B7D9B"/>
    <w:rsid w:val="003F4318"/>
    <w:rsid w:val="00400602"/>
    <w:rsid w:val="00402C7F"/>
    <w:rsid w:val="004512AC"/>
    <w:rsid w:val="004700E9"/>
    <w:rsid w:val="004957CE"/>
    <w:rsid w:val="004A3AA7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14F2"/>
    <w:rsid w:val="00764FA1"/>
    <w:rsid w:val="00790FE8"/>
    <w:rsid w:val="00791320"/>
    <w:rsid w:val="00794BE6"/>
    <w:rsid w:val="00796946"/>
    <w:rsid w:val="007C1C6B"/>
    <w:rsid w:val="007C2CE9"/>
    <w:rsid w:val="007F1945"/>
    <w:rsid w:val="00812993"/>
    <w:rsid w:val="00843578"/>
    <w:rsid w:val="0086395F"/>
    <w:rsid w:val="00891850"/>
    <w:rsid w:val="008B5BC3"/>
    <w:rsid w:val="008C65D1"/>
    <w:rsid w:val="008C6EB0"/>
    <w:rsid w:val="008D55DD"/>
    <w:rsid w:val="009108A9"/>
    <w:rsid w:val="0091658E"/>
    <w:rsid w:val="00917818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5315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12CE"/>
    <w:rsid w:val="00BA0501"/>
    <w:rsid w:val="00BA3247"/>
    <w:rsid w:val="00BB5EA7"/>
    <w:rsid w:val="00BC729E"/>
    <w:rsid w:val="00BC7FCE"/>
    <w:rsid w:val="00BF193E"/>
    <w:rsid w:val="00BF3AE7"/>
    <w:rsid w:val="00C160EA"/>
    <w:rsid w:val="00C23E56"/>
    <w:rsid w:val="00C60290"/>
    <w:rsid w:val="00C76F9C"/>
    <w:rsid w:val="00C940C1"/>
    <w:rsid w:val="00CB1666"/>
    <w:rsid w:val="00CC2081"/>
    <w:rsid w:val="00CE0903"/>
    <w:rsid w:val="00CE2DE3"/>
    <w:rsid w:val="00CE7A9E"/>
    <w:rsid w:val="00CF0C4E"/>
    <w:rsid w:val="00D15B5D"/>
    <w:rsid w:val="00D165F8"/>
    <w:rsid w:val="00D21475"/>
    <w:rsid w:val="00D22DDE"/>
    <w:rsid w:val="00D36543"/>
    <w:rsid w:val="00D4030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57218"/>
    <w:rsid w:val="00E62551"/>
    <w:rsid w:val="00E66C2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34207"/>
    <w:rsid w:val="00F67882"/>
    <w:rsid w:val="00F8661A"/>
    <w:rsid w:val="00F9056A"/>
    <w:rsid w:val="00FA51E0"/>
    <w:rsid w:val="00FA6C2D"/>
    <w:rsid w:val="00FD795C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51B4E-1B50-4FE9-B20D-0F999F3A4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3584</Words>
  <Characters>20429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16</cp:revision>
  <cp:lastPrinted>2017-11-24T08:19:00Z</cp:lastPrinted>
  <dcterms:created xsi:type="dcterms:W3CDTF">2019-04-22T13:36:00Z</dcterms:created>
  <dcterms:modified xsi:type="dcterms:W3CDTF">2019-08-19T13:50:00Z</dcterms:modified>
</cp:coreProperties>
</file>